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2762-2022等）；须为入库前xx日内加工生产；包装、标签符合国家相关标准。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2025年XX月XX日至2025年XX月XX日。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入库完毕、农发行贷款到账及全额抵押担保办理完毕后，综合验收通过转为市级储备粮后采购方提交完毕相关付款资料后5个工作日之内支付全部货款。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  <w:bookmarkStart w:id="0" w:name="_GoBack"/>
      <w:bookmarkEnd w:id="0"/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入库完毕、农发行贷款到账且全额抵押担保办理完毕后，采购方支付至总货款的25%，综合验收通过转为市级储备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65A0BF-54BF-4393-AED9-B3CBBA1BAF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2B62E92-BF54-4083-BAB5-770BA0D947AB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80ECF7D0-0A6F-4061-9F30-D77DEF96B3C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8B5187B-5709-4D0B-93FC-40DDC38E8D1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4AACD11-932B-4B39-9533-E812748F5BAF}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  <w:embedRegular r:id="rId6" w:fontKey="{7E4FEC24-B00E-4B6E-A5A6-18D298686A7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D73AEA64-01EA-4BFF-A68F-9EDC20D6C4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CE97275"/>
    <w:rsid w:val="1E963A69"/>
    <w:rsid w:val="23AC621F"/>
    <w:rsid w:val="2544547D"/>
    <w:rsid w:val="26BE379D"/>
    <w:rsid w:val="26F74481"/>
    <w:rsid w:val="2D276987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ED3C02"/>
    <w:rsid w:val="5D0E4741"/>
    <w:rsid w:val="66BC4750"/>
    <w:rsid w:val="692D388F"/>
    <w:rsid w:val="6FC55D8D"/>
    <w:rsid w:val="77612C33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1659</Words>
  <Characters>1732</Characters>
  <Paragraphs>86</Paragraphs>
  <TotalTime>60</TotalTime>
  <ScaleCrop>false</ScaleCrop>
  <LinksUpToDate>false</LinksUpToDate>
  <CharactersWithSpaces>1804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小气泡</cp:lastModifiedBy>
  <dcterms:modified xsi:type="dcterms:W3CDTF">2025-05-08T01:30:33Z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eyJoZGlkIjoiMzMwMmE5ZDZhMGI4OTMyNjdmOTViOTg4MWE0NTdmMDgiLCJ1c2VySWQiOiIzNTA2MzE3ODMifQ==</vt:lpwstr>
  </property>
</Properties>
</file>